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BBF6" w14:textId="0C0A1E3F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noProof/>
          <w:sz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B371466" wp14:editId="7DC861AC">
            <wp:simplePos x="0" y="0"/>
            <wp:positionH relativeFrom="margin">
              <wp:posOffset>2121535</wp:posOffset>
            </wp:positionH>
            <wp:positionV relativeFrom="margin">
              <wp:posOffset>-447675</wp:posOffset>
            </wp:positionV>
            <wp:extent cx="1876425" cy="559735"/>
            <wp:effectExtent l="0" t="0" r="0" b="0"/>
            <wp:wrapSquare wrapText="bothSides"/>
            <wp:docPr id="1132984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984692" name="Immagine 11329846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5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30FE8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0FD63E85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164F35B5" w14:textId="77777777" w:rsidR="000F5EFF" w:rsidRPr="00014683" w:rsidRDefault="000F5EFF" w:rsidP="000F5EFF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Fiera di Bergamo </w:t>
      </w:r>
      <w:proofErr w:type="spellStart"/>
      <w:r>
        <w:rPr>
          <w:rFonts w:ascii="Arial" w:hAnsi="Arial" w:cs="Arial"/>
          <w:b/>
          <w:bCs/>
          <w:sz w:val="24"/>
        </w:rPr>
        <w:t>Promoberg</w:t>
      </w:r>
      <w:proofErr w:type="spellEnd"/>
      <w:r>
        <w:rPr>
          <w:rFonts w:ascii="Arial" w:hAnsi="Arial" w:cs="Arial"/>
          <w:b/>
          <w:bCs/>
          <w:sz w:val="24"/>
        </w:rPr>
        <w:t xml:space="preserve">. Dal 20 al 22 novembre 2026 l’undicesima edizione di TERRAE </w:t>
      </w:r>
      <w:r w:rsidRPr="00014683">
        <w:rPr>
          <w:rFonts w:ascii="Arial" w:hAnsi="Arial" w:cs="Arial"/>
          <w:b/>
          <w:bCs/>
          <w:sz w:val="24"/>
        </w:rPr>
        <w:t xml:space="preserve">by </w:t>
      </w:r>
      <w:proofErr w:type="spellStart"/>
      <w:r w:rsidRPr="00014683">
        <w:rPr>
          <w:rFonts w:ascii="Arial" w:hAnsi="Arial" w:cs="Arial"/>
          <w:b/>
          <w:bCs/>
          <w:sz w:val="24"/>
        </w:rPr>
        <w:t>Agritravel</w:t>
      </w:r>
      <w:proofErr w:type="spellEnd"/>
      <w:r w:rsidRPr="00014683">
        <w:rPr>
          <w:rFonts w:ascii="Arial" w:hAnsi="Arial" w:cs="Arial"/>
          <w:b/>
          <w:bCs/>
          <w:sz w:val="24"/>
        </w:rPr>
        <w:t xml:space="preserve"> Exp</w:t>
      </w:r>
      <w:r>
        <w:rPr>
          <w:rFonts w:ascii="Arial" w:hAnsi="Arial" w:cs="Arial"/>
          <w:b/>
          <w:bCs/>
          <w:sz w:val="24"/>
        </w:rPr>
        <w:t>o, la fiera internazionale dedicata al turismo sostenibile.</w:t>
      </w:r>
    </w:p>
    <w:p w14:paraId="77CC18A6" w14:textId="77777777" w:rsidR="000F5EFF" w:rsidRDefault="000F5EFF" w:rsidP="000F5EFF">
      <w:pPr>
        <w:spacing w:after="0" w:line="240" w:lineRule="auto"/>
        <w:ind w:right="-143"/>
        <w:jc w:val="center"/>
        <w:rPr>
          <w:rFonts w:ascii="Trebuchet MS" w:hAnsi="Trebuchet MS" w:cs="Arial"/>
          <w:b/>
          <w:bCs/>
          <w:color w:val="3D7050"/>
          <w:sz w:val="40"/>
          <w:szCs w:val="40"/>
        </w:rPr>
      </w:pPr>
      <w:r>
        <w:rPr>
          <w:rFonts w:ascii="Trebuchet MS" w:hAnsi="Trebuchet MS" w:cs="Arial"/>
          <w:b/>
          <w:bCs/>
          <w:color w:val="3D7050"/>
          <w:sz w:val="40"/>
          <w:szCs w:val="40"/>
        </w:rPr>
        <w:t xml:space="preserve">FAI, CITTASLOW </w:t>
      </w:r>
      <w:r w:rsidRPr="00813E25">
        <w:rPr>
          <w:rFonts w:ascii="Trebuchet MS" w:hAnsi="Trebuchet MS" w:cs="Arial"/>
          <w:b/>
          <w:bCs/>
          <w:color w:val="3D7050"/>
          <w:sz w:val="40"/>
          <w:szCs w:val="40"/>
        </w:rPr>
        <w:t xml:space="preserve">E REGIONE </w:t>
      </w:r>
      <w:r>
        <w:rPr>
          <w:rFonts w:ascii="Trebuchet MS" w:hAnsi="Trebuchet MS" w:cs="Arial"/>
          <w:b/>
          <w:bCs/>
          <w:color w:val="3D7050"/>
          <w:sz w:val="40"/>
          <w:szCs w:val="40"/>
        </w:rPr>
        <w:t>L</w:t>
      </w:r>
      <w:r w:rsidRPr="00813E25">
        <w:rPr>
          <w:rFonts w:ascii="Trebuchet MS" w:hAnsi="Trebuchet MS" w:cs="Arial"/>
          <w:b/>
          <w:bCs/>
          <w:color w:val="3D7050"/>
          <w:sz w:val="40"/>
          <w:szCs w:val="40"/>
        </w:rPr>
        <w:t xml:space="preserve">OMBARDIA INSIEME PER </w:t>
      </w:r>
      <w:r>
        <w:rPr>
          <w:rFonts w:ascii="Trebuchet MS" w:hAnsi="Trebuchet MS" w:cs="Arial"/>
          <w:b/>
          <w:bCs/>
          <w:color w:val="3D7050"/>
          <w:sz w:val="40"/>
          <w:szCs w:val="40"/>
        </w:rPr>
        <w:t xml:space="preserve">IL </w:t>
      </w:r>
      <w:r w:rsidRPr="00813E25">
        <w:rPr>
          <w:rFonts w:ascii="Trebuchet MS" w:hAnsi="Trebuchet MS" w:cs="Arial"/>
          <w:b/>
          <w:bCs/>
          <w:color w:val="3D7050"/>
          <w:sz w:val="40"/>
          <w:szCs w:val="40"/>
        </w:rPr>
        <w:t xml:space="preserve">TURISMO </w:t>
      </w:r>
      <w:r>
        <w:rPr>
          <w:rFonts w:ascii="Trebuchet MS" w:hAnsi="Trebuchet MS" w:cs="Arial"/>
          <w:b/>
          <w:bCs/>
          <w:color w:val="3D7050"/>
          <w:sz w:val="40"/>
          <w:szCs w:val="40"/>
        </w:rPr>
        <w:t>GREEN</w:t>
      </w:r>
    </w:p>
    <w:p w14:paraId="6BDA8579" w14:textId="09723783" w:rsidR="000F5EFF" w:rsidRPr="005E5005" w:rsidRDefault="000F5EFF" w:rsidP="000F5EFF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 w:rsidRPr="005E5005">
        <w:rPr>
          <w:rFonts w:ascii="Arial" w:hAnsi="Arial" w:cs="Arial"/>
          <w:b/>
          <w:bCs/>
          <w:sz w:val="24"/>
        </w:rPr>
        <w:t xml:space="preserve">Ciclovie di fiume, trekking urbano, benessere &amp; </w:t>
      </w:r>
      <w:proofErr w:type="spellStart"/>
      <w:r w:rsidRPr="005E5005">
        <w:rPr>
          <w:rFonts w:ascii="Arial" w:hAnsi="Arial" w:cs="Arial"/>
          <w:b/>
          <w:bCs/>
          <w:sz w:val="24"/>
        </w:rPr>
        <w:t>glamping</w:t>
      </w:r>
      <w:proofErr w:type="spellEnd"/>
      <w:r w:rsidRPr="005E5005">
        <w:rPr>
          <w:rFonts w:ascii="Arial" w:hAnsi="Arial" w:cs="Arial"/>
          <w:b/>
          <w:bCs/>
          <w:sz w:val="24"/>
        </w:rPr>
        <w:t xml:space="preserve">: </w:t>
      </w:r>
      <w:r w:rsidR="006A1D77">
        <w:rPr>
          <w:rFonts w:ascii="Arial" w:hAnsi="Arial" w:cs="Arial"/>
          <w:b/>
          <w:bCs/>
          <w:sz w:val="24"/>
        </w:rPr>
        <w:t>alcuni de</w:t>
      </w:r>
      <w:r w:rsidRPr="005E5005">
        <w:rPr>
          <w:rFonts w:ascii="Arial" w:hAnsi="Arial" w:cs="Arial"/>
          <w:b/>
          <w:bCs/>
          <w:sz w:val="24"/>
        </w:rPr>
        <w:t>gli argomenti sviluppati nei talk a TERRAE.</w:t>
      </w:r>
    </w:p>
    <w:p w14:paraId="393F65D3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503214A9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2C4F7C66" w14:textId="77777777" w:rsidR="000F5EFF" w:rsidRPr="002923F8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2923F8">
        <w:rPr>
          <w:rFonts w:ascii="Verdana" w:hAnsi="Verdana" w:cs="Arial"/>
          <w:sz w:val="20"/>
          <w:szCs w:val="20"/>
        </w:rPr>
        <w:t xml:space="preserve">Fremono i preparativi in vista di </w:t>
      </w:r>
      <w:r w:rsidRPr="002923F8">
        <w:rPr>
          <w:rFonts w:ascii="Verdana" w:hAnsi="Verdana" w:cs="Arial"/>
          <w:b/>
          <w:bCs/>
          <w:sz w:val="20"/>
          <w:szCs w:val="20"/>
        </w:rPr>
        <w:t xml:space="preserve">TERRAE, in viaggio oltre i luoghi comuni by </w:t>
      </w:r>
      <w:proofErr w:type="spellStart"/>
      <w:r w:rsidRPr="002923F8">
        <w:rPr>
          <w:rFonts w:ascii="Verdana" w:hAnsi="Verdana" w:cs="Arial"/>
          <w:b/>
          <w:bCs/>
          <w:sz w:val="20"/>
          <w:szCs w:val="20"/>
        </w:rPr>
        <w:t>Agritravel</w:t>
      </w:r>
      <w:proofErr w:type="spellEnd"/>
      <w:r w:rsidRPr="002923F8">
        <w:rPr>
          <w:rFonts w:ascii="Verdana" w:hAnsi="Verdana" w:cs="Arial"/>
          <w:b/>
          <w:bCs/>
          <w:sz w:val="20"/>
          <w:szCs w:val="20"/>
        </w:rPr>
        <w:t xml:space="preserve"> Expo</w:t>
      </w:r>
      <w:r w:rsidRPr="002923F8">
        <w:rPr>
          <w:rFonts w:ascii="Verdana" w:hAnsi="Verdana" w:cs="Arial"/>
          <w:sz w:val="20"/>
          <w:szCs w:val="20"/>
        </w:rPr>
        <w:t xml:space="preserve">, la fiera internazionale dedicata al turismo sostenibile che si terrà dal </w:t>
      </w:r>
      <w:r w:rsidRPr="002923F8">
        <w:rPr>
          <w:rFonts w:ascii="Verdana" w:hAnsi="Verdana" w:cs="Arial"/>
          <w:b/>
          <w:bCs/>
          <w:sz w:val="20"/>
          <w:szCs w:val="20"/>
        </w:rPr>
        <w:t>20 al 22 novembre 2026</w:t>
      </w:r>
      <w:r w:rsidRPr="002923F8">
        <w:rPr>
          <w:rFonts w:ascii="Verdana" w:hAnsi="Verdana" w:cs="Arial"/>
          <w:sz w:val="20"/>
          <w:szCs w:val="20"/>
        </w:rPr>
        <w:t xml:space="preserve"> alla Fiera di Bergamo. Un percorso poliedrico guiderà i visitatori alla scoperta del viaggiare lento e consapevole attraverso un mix imperdibile di </w:t>
      </w:r>
      <w:r w:rsidRPr="002923F8">
        <w:rPr>
          <w:rFonts w:ascii="Verdana" w:hAnsi="Verdana" w:cs="Arial"/>
          <w:b/>
          <w:bCs/>
          <w:sz w:val="20"/>
          <w:szCs w:val="20"/>
        </w:rPr>
        <w:t>talk e convegni</w:t>
      </w:r>
      <w:r w:rsidRPr="00913927">
        <w:rPr>
          <w:rFonts w:ascii="Verdana" w:hAnsi="Verdana" w:cs="Arial"/>
          <w:sz w:val="20"/>
          <w:szCs w:val="20"/>
        </w:rPr>
        <w:t xml:space="preserve">, </w:t>
      </w:r>
      <w:r w:rsidRPr="002923F8">
        <w:rPr>
          <w:rFonts w:ascii="Verdana" w:hAnsi="Verdana" w:cs="Arial"/>
          <w:b/>
          <w:bCs/>
          <w:sz w:val="20"/>
          <w:szCs w:val="20"/>
        </w:rPr>
        <w:t xml:space="preserve">workshop e show </w:t>
      </w:r>
      <w:proofErr w:type="spellStart"/>
      <w:r w:rsidRPr="002923F8">
        <w:rPr>
          <w:rFonts w:ascii="Verdana" w:hAnsi="Verdana" w:cs="Arial"/>
          <w:b/>
          <w:bCs/>
          <w:sz w:val="20"/>
          <w:szCs w:val="20"/>
        </w:rPr>
        <w:t>cooking</w:t>
      </w:r>
      <w:proofErr w:type="spellEnd"/>
      <w:r w:rsidRPr="00913927">
        <w:rPr>
          <w:rFonts w:ascii="Verdana" w:hAnsi="Verdana" w:cs="Arial"/>
          <w:sz w:val="20"/>
          <w:szCs w:val="20"/>
        </w:rPr>
        <w:t xml:space="preserve">, </w:t>
      </w:r>
      <w:r w:rsidRPr="002923F8">
        <w:rPr>
          <w:rFonts w:ascii="Verdana" w:hAnsi="Verdana" w:cs="Arial"/>
          <w:b/>
          <w:bCs/>
          <w:sz w:val="20"/>
          <w:szCs w:val="20"/>
        </w:rPr>
        <w:t>mostre fotografiche e aree esperienziali</w:t>
      </w:r>
      <w:r w:rsidRPr="002923F8">
        <w:rPr>
          <w:rFonts w:ascii="Verdana" w:hAnsi="Verdana" w:cs="Arial"/>
          <w:sz w:val="20"/>
          <w:szCs w:val="20"/>
        </w:rPr>
        <w:t>.</w:t>
      </w:r>
    </w:p>
    <w:p w14:paraId="00642934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1D8D62B2" w14:textId="77777777" w:rsidR="000F5EFF" w:rsidRPr="00890EFF" w:rsidRDefault="000F5EFF" w:rsidP="000F5EFF">
      <w:pPr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890EFF">
        <w:rPr>
          <w:rFonts w:ascii="Verdana" w:hAnsi="Verdana" w:cs="Arial"/>
          <w:b/>
          <w:bCs/>
          <w:color w:val="3D7050"/>
          <w:sz w:val="22"/>
          <w:szCs w:val="22"/>
        </w:rPr>
        <w:t>Turis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>mo slow,</w:t>
      </w:r>
      <w:r w:rsidRPr="00890EFF">
        <w:rPr>
          <w:rFonts w:ascii="Verdana" w:hAnsi="Verdana" w:cs="Arial"/>
          <w:b/>
          <w:bCs/>
          <w:color w:val="3D7050"/>
          <w:sz w:val="22"/>
          <w:szCs w:val="22"/>
        </w:rPr>
        <w:t xml:space="preserve"> salute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 e gastronomia</w:t>
      </w:r>
    </w:p>
    <w:p w14:paraId="540FFFFC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 inaugurare il palinsesto dei convegni di TERRAE, </w:t>
      </w:r>
      <w:r w:rsidRPr="00DB04FA">
        <w:rPr>
          <w:rFonts w:ascii="Verdana" w:hAnsi="Verdana" w:cs="Arial"/>
          <w:sz w:val="20"/>
          <w:szCs w:val="20"/>
        </w:rPr>
        <w:t>venerdì 20 novembre 2026</w:t>
      </w:r>
      <w:r>
        <w:rPr>
          <w:rFonts w:ascii="Verdana" w:hAnsi="Verdana" w:cs="Arial"/>
          <w:sz w:val="20"/>
          <w:szCs w:val="20"/>
        </w:rPr>
        <w:t xml:space="preserve"> si terrà il talk istituzionale focalizzato su </w:t>
      </w:r>
      <w:r w:rsidRPr="00A275AD">
        <w:rPr>
          <w:rFonts w:ascii="Verdana" w:hAnsi="Verdana" w:cs="Arial"/>
          <w:b/>
          <w:bCs/>
          <w:sz w:val="20"/>
          <w:szCs w:val="20"/>
        </w:rPr>
        <w:t>sostenibilità, turismo responsabile, enogastronomia e salute</w:t>
      </w:r>
      <w:r w:rsidRPr="00A275AD">
        <w:rPr>
          <w:rFonts w:ascii="Verdana" w:hAnsi="Verdana" w:cs="Arial"/>
          <w:sz w:val="20"/>
          <w:szCs w:val="20"/>
        </w:rPr>
        <w:t>.</w:t>
      </w:r>
      <w:r>
        <w:rPr>
          <w:rFonts w:ascii="Verdana" w:hAnsi="Verdana" w:cs="Arial"/>
          <w:sz w:val="20"/>
          <w:szCs w:val="20"/>
        </w:rPr>
        <w:t xml:space="preserve"> Il </w:t>
      </w:r>
      <w:r w:rsidRPr="008850ED">
        <w:rPr>
          <w:rFonts w:ascii="Verdana" w:hAnsi="Verdana" w:cs="Arial"/>
          <w:sz w:val="20"/>
          <w:szCs w:val="20"/>
        </w:rPr>
        <w:t xml:space="preserve">progetto </w:t>
      </w:r>
      <w:r w:rsidRPr="002342BA">
        <w:rPr>
          <w:rFonts w:ascii="Verdana" w:hAnsi="Verdana" w:cs="Arial"/>
          <w:sz w:val="20"/>
          <w:szCs w:val="20"/>
        </w:rPr>
        <w:t>“</w:t>
      </w:r>
      <w:proofErr w:type="spellStart"/>
      <w:r w:rsidRPr="008850ED">
        <w:rPr>
          <w:rFonts w:ascii="Verdana" w:hAnsi="Verdana" w:cs="Arial"/>
          <w:b/>
          <w:bCs/>
          <w:sz w:val="20"/>
          <w:szCs w:val="20"/>
        </w:rPr>
        <w:t>Pre</w:t>
      </w:r>
      <w:r>
        <w:rPr>
          <w:rFonts w:ascii="Verdana" w:hAnsi="Verdana" w:cs="Arial"/>
          <w:b/>
          <w:bCs/>
          <w:sz w:val="20"/>
          <w:szCs w:val="20"/>
        </w:rPr>
        <w:t>V</w:t>
      </w:r>
      <w:r w:rsidRPr="008850ED">
        <w:rPr>
          <w:rFonts w:ascii="Verdana" w:hAnsi="Verdana" w:cs="Arial"/>
          <w:b/>
          <w:bCs/>
          <w:sz w:val="20"/>
          <w:szCs w:val="20"/>
        </w:rPr>
        <w:t>ieni</w:t>
      </w:r>
      <w:proofErr w:type="spellEnd"/>
      <w:r w:rsidRPr="008850ED">
        <w:rPr>
          <w:rFonts w:ascii="Verdana" w:hAnsi="Verdana" w:cs="Arial"/>
          <w:b/>
          <w:bCs/>
          <w:sz w:val="20"/>
          <w:szCs w:val="20"/>
        </w:rPr>
        <w:t xml:space="preserve"> in </w:t>
      </w:r>
      <w:r>
        <w:rPr>
          <w:rFonts w:ascii="Verdana" w:hAnsi="Verdana" w:cs="Arial"/>
          <w:b/>
          <w:bCs/>
          <w:sz w:val="20"/>
          <w:szCs w:val="20"/>
        </w:rPr>
        <w:t>F</w:t>
      </w:r>
      <w:r w:rsidRPr="008850ED">
        <w:rPr>
          <w:rFonts w:ascii="Verdana" w:hAnsi="Verdana" w:cs="Arial"/>
          <w:b/>
          <w:bCs/>
          <w:sz w:val="20"/>
          <w:szCs w:val="20"/>
        </w:rPr>
        <w:t>iera</w:t>
      </w:r>
      <w:r w:rsidRPr="002342BA">
        <w:rPr>
          <w:rFonts w:ascii="Verdana" w:hAnsi="Verdana" w:cs="Arial"/>
          <w:sz w:val="20"/>
          <w:szCs w:val="20"/>
        </w:rPr>
        <w:t>”</w:t>
      </w:r>
      <w:r>
        <w:rPr>
          <w:rFonts w:ascii="Verdana" w:hAnsi="Verdana" w:cs="Arial"/>
          <w:sz w:val="20"/>
          <w:szCs w:val="20"/>
        </w:rPr>
        <w:t>,</w:t>
      </w:r>
      <w:r w:rsidRPr="008850ED">
        <w:rPr>
          <w:rFonts w:ascii="Verdana" w:hAnsi="Verdana" w:cs="Arial"/>
          <w:sz w:val="20"/>
          <w:szCs w:val="20"/>
        </w:rPr>
        <w:t xml:space="preserve"> promosso </w:t>
      </w:r>
      <w:r>
        <w:rPr>
          <w:rFonts w:ascii="Verdana" w:hAnsi="Verdana" w:cs="Arial"/>
          <w:sz w:val="20"/>
          <w:szCs w:val="20"/>
        </w:rPr>
        <w:t xml:space="preserve">da </w:t>
      </w:r>
      <w:proofErr w:type="spellStart"/>
      <w:r>
        <w:rPr>
          <w:rFonts w:ascii="Verdana" w:hAnsi="Verdana" w:cs="Arial"/>
          <w:sz w:val="20"/>
          <w:szCs w:val="20"/>
        </w:rPr>
        <w:t>Promoberg</w:t>
      </w:r>
      <w:proofErr w:type="spellEnd"/>
      <w:r>
        <w:rPr>
          <w:rFonts w:ascii="Verdana" w:hAnsi="Verdana" w:cs="Arial"/>
          <w:sz w:val="20"/>
          <w:szCs w:val="20"/>
        </w:rPr>
        <w:t xml:space="preserve"> </w:t>
      </w:r>
      <w:r w:rsidRPr="008850ED">
        <w:rPr>
          <w:rFonts w:ascii="Verdana" w:hAnsi="Verdana" w:cs="Arial"/>
          <w:sz w:val="20"/>
          <w:szCs w:val="20"/>
        </w:rPr>
        <w:t>con ATS Bergam</w:t>
      </w:r>
      <w:r>
        <w:rPr>
          <w:rFonts w:ascii="Verdana" w:hAnsi="Verdana" w:cs="Arial"/>
          <w:sz w:val="20"/>
          <w:szCs w:val="20"/>
        </w:rPr>
        <w:t xml:space="preserve">o, </w:t>
      </w:r>
      <w:r w:rsidRPr="008850ED">
        <w:rPr>
          <w:rFonts w:ascii="Verdana" w:hAnsi="Verdana" w:cs="Arial"/>
          <w:sz w:val="20"/>
          <w:szCs w:val="20"/>
        </w:rPr>
        <w:t>ASST Papa Giovanni XXIII</w:t>
      </w:r>
      <w:r>
        <w:rPr>
          <w:rFonts w:ascii="Verdana" w:hAnsi="Verdana" w:cs="Arial"/>
          <w:sz w:val="20"/>
          <w:szCs w:val="20"/>
        </w:rPr>
        <w:t xml:space="preserve"> e Istituto di Ricerca Mario Negri,</w:t>
      </w:r>
      <w:r w:rsidRPr="008850ED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affronterà </w:t>
      </w:r>
      <w:r w:rsidRPr="008850ED">
        <w:rPr>
          <w:rFonts w:ascii="Verdana" w:hAnsi="Verdana" w:cs="Arial"/>
          <w:sz w:val="20"/>
          <w:szCs w:val="20"/>
        </w:rPr>
        <w:t xml:space="preserve">il tema cruciale della </w:t>
      </w:r>
      <w:r w:rsidRPr="002342BA">
        <w:rPr>
          <w:rFonts w:ascii="Verdana" w:hAnsi="Verdana" w:cs="Arial"/>
          <w:b/>
          <w:bCs/>
          <w:sz w:val="20"/>
          <w:szCs w:val="20"/>
        </w:rPr>
        <w:t>prevenzione sanitaria</w:t>
      </w:r>
      <w:r w:rsidRPr="008850ED">
        <w:rPr>
          <w:rFonts w:ascii="Verdana" w:hAnsi="Verdana" w:cs="Arial"/>
          <w:sz w:val="20"/>
          <w:szCs w:val="20"/>
        </w:rPr>
        <w:t xml:space="preserve"> prima, durante e dopo i viaggi, con un focus specifico sulle vaccinazioni raccomandate per l'estero. </w:t>
      </w:r>
    </w:p>
    <w:p w14:paraId="04DC4D0D" w14:textId="77777777" w:rsidR="000F5EFF" w:rsidRDefault="000F5EFF" w:rsidP="000F5EFF">
      <w:pPr>
        <w:spacing w:after="0" w:line="240" w:lineRule="auto"/>
        <w:jc w:val="both"/>
        <w:outlineLvl w:val="2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Al centro dei talk anche il </w:t>
      </w:r>
      <w:r w:rsidRPr="001F45E0">
        <w:rPr>
          <w:rFonts w:ascii="Verdana" w:hAnsi="Verdana" w:cs="Arial"/>
          <w:b/>
          <w:bCs/>
          <w:sz w:val="20"/>
          <w:szCs w:val="20"/>
        </w:rPr>
        <w:t>turismo enogastronomico lento</w:t>
      </w:r>
      <w:r>
        <w:rPr>
          <w:rFonts w:ascii="Verdana" w:hAnsi="Verdana" w:cs="Arial"/>
          <w:sz w:val="20"/>
          <w:szCs w:val="20"/>
        </w:rPr>
        <w:t xml:space="preserve"> grazie al prestigioso coinvolgimento della </w:t>
      </w:r>
      <w:r w:rsidRPr="001F45E0">
        <w:rPr>
          <w:rFonts w:ascii="Verdana" w:hAnsi="Verdana" w:cs="Arial"/>
          <w:b/>
          <w:bCs/>
          <w:sz w:val="20"/>
          <w:szCs w:val="20"/>
        </w:rPr>
        <w:t>Rete delle Città Creative Italiane UNESCO per la Gastronomia</w:t>
      </w:r>
      <w:r w:rsidRPr="002B24E4">
        <w:rPr>
          <w:rFonts w:ascii="Verdana" w:hAnsi="Verdana" w:cs="Arial"/>
          <w:sz w:val="20"/>
          <w:szCs w:val="20"/>
        </w:rPr>
        <w:t xml:space="preserve">. </w:t>
      </w:r>
      <w:r w:rsidRPr="003762DA">
        <w:rPr>
          <w:rFonts w:ascii="Verdana" w:hAnsi="Verdana" w:cs="Arial"/>
          <w:b/>
          <w:bCs/>
          <w:sz w:val="20"/>
          <w:szCs w:val="20"/>
        </w:rPr>
        <w:t>Bergamo</w:t>
      </w:r>
      <w:r>
        <w:rPr>
          <w:rFonts w:ascii="Verdana" w:hAnsi="Verdana" w:cs="Arial"/>
          <w:sz w:val="20"/>
          <w:szCs w:val="20"/>
        </w:rPr>
        <w:t xml:space="preserve"> avrà l’onore di ospitare le altre Città Creative Unesco</w:t>
      </w:r>
      <w:r w:rsidRPr="007E5AAA">
        <w:rPr>
          <w:rFonts w:ascii="Verdana" w:hAnsi="Verdana" w:cs="Arial"/>
          <w:sz w:val="20"/>
          <w:szCs w:val="20"/>
        </w:rPr>
        <w:t>.</w:t>
      </w:r>
      <w:r>
        <w:rPr>
          <w:rFonts w:ascii="Verdana" w:hAnsi="Verdana" w:cs="Arial"/>
          <w:sz w:val="20"/>
          <w:szCs w:val="20"/>
        </w:rPr>
        <w:t xml:space="preserve"> </w:t>
      </w:r>
      <w:r w:rsidRPr="003762DA">
        <w:rPr>
          <w:rFonts w:ascii="Verdana" w:hAnsi="Verdana" w:cs="Arial"/>
          <w:b/>
          <w:bCs/>
          <w:sz w:val="20"/>
          <w:szCs w:val="20"/>
        </w:rPr>
        <w:t>Alba</w:t>
      </w:r>
      <w:r>
        <w:rPr>
          <w:rFonts w:ascii="Verdana" w:hAnsi="Verdana" w:cs="Arial"/>
          <w:sz w:val="20"/>
          <w:szCs w:val="20"/>
        </w:rPr>
        <w:t xml:space="preserve">, </w:t>
      </w:r>
      <w:r w:rsidRPr="004B48D4">
        <w:rPr>
          <w:rFonts w:ascii="Verdana" w:hAnsi="Verdana" w:cs="Arial"/>
          <w:sz w:val="20"/>
          <w:szCs w:val="20"/>
        </w:rPr>
        <w:t xml:space="preserve">le Langhe e il </w:t>
      </w:r>
      <w:r w:rsidRPr="007E5AAA">
        <w:rPr>
          <w:rFonts w:ascii="Verdana" w:hAnsi="Verdana" w:cs="Arial"/>
          <w:sz w:val="20"/>
          <w:szCs w:val="20"/>
        </w:rPr>
        <w:t>Roero, terre di tartufi, formaggi e grandi vini rossi</w:t>
      </w:r>
      <w:r>
        <w:rPr>
          <w:rFonts w:ascii="Verdana" w:hAnsi="Verdana" w:cs="Arial"/>
          <w:sz w:val="20"/>
          <w:szCs w:val="20"/>
        </w:rPr>
        <w:t xml:space="preserve"> e </w:t>
      </w:r>
      <w:r w:rsidRPr="003762DA">
        <w:rPr>
          <w:rFonts w:ascii="Verdana" w:hAnsi="Verdana" w:cs="Arial"/>
          <w:b/>
          <w:bCs/>
          <w:sz w:val="20"/>
          <w:szCs w:val="20"/>
        </w:rPr>
        <w:t>Parma</w:t>
      </w:r>
      <w:r w:rsidRPr="007E5AAA">
        <w:rPr>
          <w:rFonts w:ascii="Verdana" w:hAnsi="Verdana" w:cs="Arial"/>
          <w:sz w:val="20"/>
          <w:szCs w:val="20"/>
        </w:rPr>
        <w:t xml:space="preserve">, cuore della Food Valley, con i suoi capolavori assoluti: dal Parmigiano Reggiano al Prosciutto di Parma, dal Culatello di Zibello al Salame di Felino. </w:t>
      </w:r>
      <w:r w:rsidRPr="004815A3">
        <w:rPr>
          <w:rFonts w:ascii="Verdana" w:hAnsi="Verdana" w:cs="Arial"/>
          <w:sz w:val="20"/>
          <w:szCs w:val="20"/>
        </w:rPr>
        <w:t xml:space="preserve">A coronamento del dibattito, </w:t>
      </w:r>
      <w:r>
        <w:rPr>
          <w:rFonts w:ascii="Verdana" w:hAnsi="Verdana" w:cs="Arial"/>
          <w:sz w:val="20"/>
          <w:szCs w:val="20"/>
        </w:rPr>
        <w:t xml:space="preserve">la collaborazione con </w:t>
      </w:r>
      <w:r w:rsidRPr="00A950A8">
        <w:rPr>
          <w:rFonts w:ascii="Verdana" w:hAnsi="Verdana" w:cs="Arial"/>
          <w:b/>
          <w:bCs/>
          <w:sz w:val="20"/>
          <w:szCs w:val="20"/>
        </w:rPr>
        <w:t>l’Associazione Cuochi Bergamaschi</w:t>
      </w:r>
      <w:r w:rsidRPr="00A950A8">
        <w:rPr>
          <w:rFonts w:ascii="Verdana" w:hAnsi="Verdana" w:cs="Arial"/>
          <w:sz w:val="20"/>
          <w:szCs w:val="20"/>
        </w:rPr>
        <w:t xml:space="preserve"> </w:t>
      </w:r>
      <w:r w:rsidRPr="004815A3">
        <w:rPr>
          <w:rFonts w:ascii="Verdana" w:hAnsi="Verdana" w:cs="Arial"/>
          <w:sz w:val="20"/>
          <w:szCs w:val="20"/>
        </w:rPr>
        <w:t xml:space="preserve">offrirà un’esperienza d’eccellenza attraverso uno show </w:t>
      </w:r>
      <w:proofErr w:type="spellStart"/>
      <w:r w:rsidRPr="004815A3">
        <w:rPr>
          <w:rFonts w:ascii="Verdana" w:hAnsi="Verdana" w:cs="Arial"/>
          <w:sz w:val="20"/>
          <w:szCs w:val="20"/>
        </w:rPr>
        <w:t>cooking</w:t>
      </w:r>
      <w:proofErr w:type="spellEnd"/>
      <w:r w:rsidRPr="004815A3">
        <w:rPr>
          <w:rFonts w:ascii="Verdana" w:hAnsi="Verdana" w:cs="Arial"/>
          <w:sz w:val="20"/>
          <w:szCs w:val="20"/>
        </w:rPr>
        <w:t xml:space="preserve"> dedicato, seguito da una degustazione guidata per </w:t>
      </w:r>
      <w:r>
        <w:rPr>
          <w:rFonts w:ascii="Verdana" w:hAnsi="Verdana" w:cs="Arial"/>
          <w:sz w:val="20"/>
          <w:szCs w:val="20"/>
        </w:rPr>
        <w:t>i visitatori</w:t>
      </w:r>
      <w:r w:rsidRPr="004815A3">
        <w:rPr>
          <w:rFonts w:ascii="Verdana" w:hAnsi="Verdana" w:cs="Arial"/>
          <w:sz w:val="20"/>
          <w:szCs w:val="20"/>
        </w:rPr>
        <w:t>.</w:t>
      </w:r>
      <w:r>
        <w:rPr>
          <w:rFonts w:ascii="Verdana" w:hAnsi="Verdana" w:cs="Arial"/>
          <w:sz w:val="20"/>
          <w:szCs w:val="20"/>
        </w:rPr>
        <w:t xml:space="preserve"> </w:t>
      </w:r>
    </w:p>
    <w:p w14:paraId="1284B1C9" w14:textId="77777777" w:rsidR="000F5EFF" w:rsidRPr="003E2875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3E2875">
        <w:rPr>
          <w:rFonts w:ascii="Verdana" w:hAnsi="Verdana" w:cs="Arial"/>
          <w:sz w:val="20"/>
          <w:szCs w:val="20"/>
        </w:rPr>
        <w:t xml:space="preserve">Promuovere modelli di sviluppo sostenibile e tutelare le identità locali attraverso la valorizzazione delle eccellenze territoriali: questo il fulcro del talk </w:t>
      </w:r>
      <w:r w:rsidRPr="003E2875">
        <w:rPr>
          <w:rFonts w:ascii="Verdana" w:hAnsi="Verdana" w:cs="Arial"/>
          <w:b/>
          <w:bCs/>
          <w:sz w:val="20"/>
          <w:szCs w:val="20"/>
        </w:rPr>
        <w:t>“A passo d'uomo</w:t>
      </w:r>
      <w:r>
        <w:rPr>
          <w:rFonts w:ascii="Verdana" w:hAnsi="Verdana" w:cs="Arial"/>
          <w:b/>
          <w:bCs/>
          <w:sz w:val="20"/>
          <w:szCs w:val="20"/>
        </w:rPr>
        <w:t>”</w:t>
      </w:r>
      <w:r w:rsidRPr="003E2875">
        <w:rPr>
          <w:rFonts w:ascii="Verdana" w:hAnsi="Verdana" w:cs="Arial"/>
          <w:b/>
          <w:bCs/>
          <w:sz w:val="20"/>
          <w:szCs w:val="20"/>
        </w:rPr>
        <w:t xml:space="preserve"> dalla fragilità alla possibilità</w:t>
      </w:r>
      <w:r w:rsidRPr="003E2875">
        <w:rPr>
          <w:rFonts w:ascii="Verdana" w:hAnsi="Verdana" w:cs="Arial"/>
          <w:sz w:val="20"/>
          <w:szCs w:val="20"/>
        </w:rPr>
        <w:t xml:space="preserve">, promosso da </w:t>
      </w:r>
      <w:r w:rsidRPr="003E2875">
        <w:rPr>
          <w:rFonts w:ascii="Verdana" w:hAnsi="Verdana" w:cs="Arial"/>
          <w:b/>
          <w:bCs/>
          <w:sz w:val="20"/>
          <w:szCs w:val="20"/>
        </w:rPr>
        <w:t>Cittaslow</w:t>
      </w:r>
      <w:r w:rsidRPr="003E2875">
        <w:rPr>
          <w:rFonts w:ascii="Verdana" w:hAnsi="Verdana" w:cs="Arial"/>
          <w:sz w:val="20"/>
          <w:szCs w:val="20"/>
        </w:rPr>
        <w:t>. L'organizzazione</w:t>
      </w:r>
      <w:r>
        <w:rPr>
          <w:rFonts w:ascii="Verdana" w:hAnsi="Verdana" w:cs="Arial"/>
          <w:sz w:val="20"/>
          <w:szCs w:val="20"/>
        </w:rPr>
        <w:t xml:space="preserve"> </w:t>
      </w:r>
      <w:r w:rsidRPr="003E2875">
        <w:rPr>
          <w:rFonts w:ascii="Verdana" w:hAnsi="Verdana" w:cs="Arial"/>
          <w:sz w:val="20"/>
          <w:szCs w:val="20"/>
        </w:rPr>
        <w:t>parteciperà all'evento TERRAE con le sue reti Internazionale, Italiana e Polacca.</w:t>
      </w:r>
      <w:r>
        <w:rPr>
          <w:rFonts w:ascii="Verdana" w:hAnsi="Verdana" w:cs="Arial"/>
          <w:sz w:val="20"/>
          <w:szCs w:val="20"/>
        </w:rPr>
        <w:t xml:space="preserve"> Il</w:t>
      </w:r>
      <w:r w:rsidRPr="003E2875">
        <w:rPr>
          <w:rFonts w:ascii="Verdana" w:hAnsi="Verdana" w:cs="Arial"/>
          <w:sz w:val="20"/>
          <w:szCs w:val="20"/>
        </w:rPr>
        <w:t xml:space="preserve"> network presenterà ufficialmente i pacchetti internazionali di </w:t>
      </w:r>
      <w:r w:rsidRPr="003E2875">
        <w:rPr>
          <w:rFonts w:ascii="Verdana" w:hAnsi="Verdana" w:cs="Arial"/>
          <w:b/>
          <w:bCs/>
          <w:sz w:val="20"/>
          <w:szCs w:val="20"/>
        </w:rPr>
        <w:t xml:space="preserve">Cittaslow </w:t>
      </w:r>
      <w:proofErr w:type="spellStart"/>
      <w:r w:rsidRPr="003E2875">
        <w:rPr>
          <w:rFonts w:ascii="Verdana" w:hAnsi="Verdana" w:cs="Arial"/>
          <w:b/>
          <w:bCs/>
          <w:sz w:val="20"/>
          <w:szCs w:val="20"/>
        </w:rPr>
        <w:t>Tourism</w:t>
      </w:r>
      <w:proofErr w:type="spellEnd"/>
      <w:r w:rsidRPr="003E2875">
        <w:rPr>
          <w:rFonts w:ascii="Verdana" w:hAnsi="Verdana" w:cs="Arial"/>
          <w:sz w:val="20"/>
          <w:szCs w:val="20"/>
        </w:rPr>
        <w:t>. Inoltre, nella giornata di sabato 21 novembre 2026, TERRAE ospiterà l'</w:t>
      </w:r>
      <w:r w:rsidRPr="003E2875">
        <w:rPr>
          <w:rFonts w:ascii="Verdana" w:hAnsi="Verdana" w:cs="Arial"/>
          <w:b/>
          <w:bCs/>
          <w:sz w:val="20"/>
          <w:szCs w:val="20"/>
        </w:rPr>
        <w:t>Assemblea Annuale</w:t>
      </w:r>
      <w:r w:rsidRPr="003E2875">
        <w:rPr>
          <w:rFonts w:ascii="Verdana" w:hAnsi="Verdana" w:cs="Arial"/>
          <w:sz w:val="20"/>
          <w:szCs w:val="20"/>
        </w:rPr>
        <w:t>, un importante momento di confronto che vedrà il coinvolgimento diretto dei Sindaci delle Cittaslow Italiane.</w:t>
      </w:r>
    </w:p>
    <w:p w14:paraId="07A51921" w14:textId="77777777" w:rsidR="000F5EFF" w:rsidRDefault="000F5EFF" w:rsidP="000F5EFF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14:paraId="63C1C7CD" w14:textId="77777777" w:rsidR="000F5EFF" w:rsidRDefault="000F5EFF" w:rsidP="000F5EFF">
      <w:pPr>
        <w:spacing w:after="0" w:line="240" w:lineRule="auto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Ciclovie di fiume, trekking urbano, benessere &amp; </w:t>
      </w:r>
      <w:proofErr w:type="spellStart"/>
      <w:r>
        <w:rPr>
          <w:rFonts w:ascii="Verdana" w:hAnsi="Verdana" w:cs="Arial"/>
          <w:b/>
          <w:bCs/>
          <w:color w:val="3D7050"/>
          <w:sz w:val="22"/>
          <w:szCs w:val="22"/>
        </w:rPr>
        <w:t>glamping</w:t>
      </w:r>
      <w:proofErr w:type="spellEnd"/>
    </w:p>
    <w:p w14:paraId="1C1AE1E3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F26E54">
        <w:rPr>
          <w:rFonts w:ascii="Verdana" w:hAnsi="Verdana" w:cs="Arial"/>
          <w:sz w:val="20"/>
          <w:szCs w:val="20"/>
        </w:rPr>
        <w:t xml:space="preserve">In seguito al successo della scorsa edizione, si rinnova la prestigiosa partnership con </w:t>
      </w:r>
      <w:r w:rsidRPr="00F26E54">
        <w:rPr>
          <w:rFonts w:ascii="Verdana" w:hAnsi="Verdana" w:cs="Arial"/>
          <w:b/>
          <w:bCs/>
          <w:sz w:val="20"/>
          <w:szCs w:val="20"/>
        </w:rPr>
        <w:t>Bell’Italia</w:t>
      </w:r>
      <w:r w:rsidRPr="00F26E54">
        <w:rPr>
          <w:rFonts w:ascii="Verdana" w:hAnsi="Verdana" w:cs="Arial"/>
          <w:sz w:val="20"/>
          <w:szCs w:val="20"/>
        </w:rPr>
        <w:t>, che curerà tre focus tematici dei talk di TERRAE. Il palinsesto offrirà un’importante occasione di confronto tra key player del settore e istituzioni sulle nuove frontiere della mobilità dolce e dell'ospitalità.</w:t>
      </w:r>
    </w:p>
    <w:p w14:paraId="4E586FD8" w14:textId="77777777" w:rsidR="000F5EFF" w:rsidRPr="000229D1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0229D1">
        <w:rPr>
          <w:rFonts w:ascii="Verdana" w:hAnsi="Verdana" w:cs="Arial"/>
          <w:sz w:val="20"/>
          <w:szCs w:val="20"/>
        </w:rPr>
        <w:t>Il primo appuntamento</w:t>
      </w:r>
      <w:r>
        <w:rPr>
          <w:rFonts w:ascii="Verdana" w:hAnsi="Verdana" w:cs="Arial"/>
          <w:sz w:val="20"/>
          <w:szCs w:val="20"/>
        </w:rPr>
        <w:t xml:space="preserve"> dedicato a “</w:t>
      </w:r>
      <w:r w:rsidRPr="00151EAE">
        <w:rPr>
          <w:rFonts w:ascii="Verdana" w:hAnsi="Verdana" w:cs="Arial"/>
          <w:b/>
          <w:bCs/>
          <w:sz w:val="20"/>
          <w:szCs w:val="20"/>
        </w:rPr>
        <w:t xml:space="preserve">Ciclovie di fiume </w:t>
      </w:r>
      <w:r>
        <w:rPr>
          <w:rFonts w:ascii="Verdana" w:hAnsi="Verdana" w:cs="Arial"/>
          <w:b/>
          <w:bCs/>
          <w:sz w:val="20"/>
          <w:szCs w:val="20"/>
        </w:rPr>
        <w:t>e la m</w:t>
      </w:r>
      <w:r w:rsidRPr="00151EAE">
        <w:rPr>
          <w:rFonts w:ascii="Verdana" w:hAnsi="Verdana" w:cs="Arial"/>
          <w:b/>
          <w:bCs/>
          <w:sz w:val="20"/>
          <w:szCs w:val="20"/>
        </w:rPr>
        <w:t>obilità sostenibile</w:t>
      </w:r>
      <w:r w:rsidRPr="000229D1">
        <w:rPr>
          <w:rFonts w:ascii="Verdana" w:hAnsi="Verdana" w:cs="Arial"/>
          <w:sz w:val="20"/>
          <w:szCs w:val="20"/>
        </w:rPr>
        <w:t xml:space="preserve">” affronterà il tema della mobilità integrata, partendo dall’analisi delle ciclovie bergamasche </w:t>
      </w:r>
      <w:r>
        <w:rPr>
          <w:rFonts w:ascii="Verdana" w:hAnsi="Verdana" w:cs="Arial"/>
          <w:sz w:val="20"/>
          <w:szCs w:val="20"/>
        </w:rPr>
        <w:t xml:space="preserve">di </w:t>
      </w:r>
      <w:r w:rsidRPr="000229D1">
        <w:rPr>
          <w:rFonts w:ascii="Verdana" w:hAnsi="Verdana" w:cs="Arial"/>
          <w:sz w:val="20"/>
          <w:szCs w:val="20"/>
        </w:rPr>
        <w:t>Adda, Oglio e Brembo</w:t>
      </w:r>
      <w:r>
        <w:rPr>
          <w:rFonts w:ascii="Verdana" w:hAnsi="Verdana" w:cs="Arial"/>
          <w:sz w:val="20"/>
          <w:szCs w:val="20"/>
        </w:rPr>
        <w:t>,</w:t>
      </w:r>
      <w:r w:rsidRPr="000229D1">
        <w:rPr>
          <w:rFonts w:ascii="Verdana" w:hAnsi="Verdana" w:cs="Arial"/>
          <w:sz w:val="20"/>
          <w:szCs w:val="20"/>
        </w:rPr>
        <w:t xml:space="preserve"> per estendere lo sguardo alle eccellenze nazionali, tra cui il progetto dei "5 fiumi" della Costa Veneta. Il dibattito si concentrerà sulla nuova </w:t>
      </w:r>
      <w:r w:rsidRPr="000229D1">
        <w:rPr>
          <w:rFonts w:ascii="Verdana" w:hAnsi="Verdana" w:cs="Arial"/>
          <w:b/>
          <w:bCs/>
          <w:sz w:val="20"/>
          <w:szCs w:val="20"/>
        </w:rPr>
        <w:t>intermodalità del turismo lento</w:t>
      </w:r>
      <w:r>
        <w:rPr>
          <w:rFonts w:ascii="Verdana" w:hAnsi="Verdana" w:cs="Arial"/>
          <w:sz w:val="20"/>
          <w:szCs w:val="20"/>
        </w:rPr>
        <w:t xml:space="preserve">: </w:t>
      </w:r>
      <w:r w:rsidRPr="000229D1">
        <w:rPr>
          <w:rFonts w:ascii="Verdana" w:hAnsi="Verdana" w:cs="Arial"/>
          <w:sz w:val="20"/>
          <w:szCs w:val="20"/>
        </w:rPr>
        <w:t xml:space="preserve">bici-treno e aereo-ciclovia, presentando </w:t>
      </w:r>
      <w:r w:rsidRPr="000229D1">
        <w:rPr>
          <w:rFonts w:ascii="Verdana" w:hAnsi="Verdana" w:cs="Arial"/>
          <w:i/>
          <w:iCs/>
          <w:sz w:val="20"/>
          <w:szCs w:val="20"/>
        </w:rPr>
        <w:t>case history</w:t>
      </w:r>
      <w:r w:rsidRPr="000229D1">
        <w:rPr>
          <w:rFonts w:ascii="Verdana" w:hAnsi="Verdana" w:cs="Arial"/>
          <w:sz w:val="20"/>
          <w:szCs w:val="20"/>
        </w:rPr>
        <w:t xml:space="preserve"> di rilievo internazionale</w:t>
      </w:r>
      <w:r>
        <w:rPr>
          <w:rFonts w:ascii="Verdana" w:hAnsi="Verdana" w:cs="Arial"/>
          <w:sz w:val="20"/>
          <w:szCs w:val="20"/>
        </w:rPr>
        <w:t>.</w:t>
      </w:r>
    </w:p>
    <w:p w14:paraId="31C79C05" w14:textId="77777777" w:rsidR="000F5EFF" w:rsidRPr="000229D1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EE0BEA">
        <w:rPr>
          <w:rFonts w:ascii="Verdana" w:hAnsi="Verdana" w:cs="Arial"/>
          <w:sz w:val="20"/>
          <w:szCs w:val="20"/>
        </w:rPr>
        <w:t>Tra questi</w:t>
      </w:r>
      <w:r>
        <w:rPr>
          <w:rFonts w:ascii="Verdana" w:hAnsi="Verdana" w:cs="Arial"/>
          <w:sz w:val="20"/>
          <w:szCs w:val="20"/>
        </w:rPr>
        <w:t>,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0229D1">
        <w:rPr>
          <w:rFonts w:ascii="Verdana" w:hAnsi="Verdana" w:cs="Arial"/>
          <w:b/>
          <w:bCs/>
          <w:sz w:val="20"/>
          <w:szCs w:val="20"/>
        </w:rPr>
        <w:t>SACBO</w:t>
      </w:r>
      <w:r>
        <w:rPr>
          <w:rFonts w:ascii="Verdana" w:hAnsi="Verdana" w:cs="Arial"/>
          <w:sz w:val="20"/>
          <w:szCs w:val="20"/>
        </w:rPr>
        <w:t xml:space="preserve"> è</w:t>
      </w:r>
      <w:r w:rsidRPr="000229D1">
        <w:rPr>
          <w:rFonts w:ascii="Verdana" w:hAnsi="Verdana" w:cs="Arial"/>
          <w:sz w:val="20"/>
          <w:szCs w:val="20"/>
        </w:rPr>
        <w:t xml:space="preserve"> il primo aeroporto europeo a ricevere la certificazione </w:t>
      </w:r>
      <w:r w:rsidRPr="000229D1">
        <w:rPr>
          <w:rFonts w:ascii="Verdana" w:hAnsi="Verdana" w:cs="Arial"/>
          <w:i/>
          <w:iCs/>
          <w:sz w:val="20"/>
          <w:szCs w:val="20"/>
        </w:rPr>
        <w:t xml:space="preserve">Bike Friendly </w:t>
      </w:r>
      <w:r w:rsidRPr="00D05F1A">
        <w:rPr>
          <w:rFonts w:ascii="Verdana" w:hAnsi="Verdana" w:cs="Arial"/>
          <w:sz w:val="20"/>
          <w:szCs w:val="20"/>
        </w:rPr>
        <w:t>(livello GOLD),</w:t>
      </w:r>
      <w:r w:rsidRPr="000229D1">
        <w:rPr>
          <w:rFonts w:ascii="Verdana" w:hAnsi="Verdana" w:cs="Arial"/>
          <w:sz w:val="20"/>
          <w:szCs w:val="20"/>
        </w:rPr>
        <w:t xml:space="preserve"> grazie a servizi dedicati come bike room, percorsi passeggeri dedicati e accesso diretto alla rete ciclabile nazionale.</w:t>
      </w:r>
      <w:r>
        <w:rPr>
          <w:rFonts w:ascii="Verdana" w:hAnsi="Verdana" w:cs="Arial"/>
          <w:sz w:val="20"/>
          <w:szCs w:val="20"/>
        </w:rPr>
        <w:t xml:space="preserve"> </w:t>
      </w:r>
      <w:r w:rsidRPr="000229D1">
        <w:rPr>
          <w:rFonts w:ascii="Verdana" w:hAnsi="Verdana" w:cs="Arial"/>
          <w:b/>
          <w:bCs/>
          <w:sz w:val="20"/>
          <w:szCs w:val="20"/>
        </w:rPr>
        <w:t>ÖBB Ferrovie Austriache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D05F1A">
        <w:rPr>
          <w:rFonts w:ascii="Verdana" w:hAnsi="Verdana" w:cs="Arial"/>
          <w:sz w:val="20"/>
          <w:szCs w:val="20"/>
        </w:rPr>
        <w:t>rappresenta un</w:t>
      </w:r>
      <w:r w:rsidRPr="000229D1">
        <w:rPr>
          <w:rFonts w:ascii="Verdana" w:hAnsi="Verdana" w:cs="Arial"/>
          <w:sz w:val="20"/>
          <w:szCs w:val="20"/>
        </w:rPr>
        <w:t xml:space="preserve"> modello europeo di intermodalità grazie ai convogli </w:t>
      </w:r>
      <w:proofErr w:type="spellStart"/>
      <w:r w:rsidRPr="000229D1">
        <w:rPr>
          <w:rFonts w:ascii="Verdana" w:hAnsi="Verdana" w:cs="Arial"/>
          <w:sz w:val="20"/>
          <w:szCs w:val="20"/>
        </w:rPr>
        <w:t>Railjet</w:t>
      </w:r>
      <w:proofErr w:type="spellEnd"/>
      <w:r w:rsidRPr="000229D1">
        <w:rPr>
          <w:rFonts w:ascii="Verdana" w:hAnsi="Verdana" w:cs="Arial"/>
          <w:sz w:val="20"/>
          <w:szCs w:val="20"/>
        </w:rPr>
        <w:t xml:space="preserve"> dotati di carrozze attrezzate per il trasporto bici.</w:t>
      </w:r>
      <w:r>
        <w:rPr>
          <w:rFonts w:ascii="Verdana" w:hAnsi="Verdana" w:cs="Arial"/>
          <w:sz w:val="20"/>
          <w:szCs w:val="20"/>
        </w:rPr>
        <w:t xml:space="preserve"> </w:t>
      </w:r>
      <w:proofErr w:type="gramStart"/>
      <w:r>
        <w:rPr>
          <w:rFonts w:ascii="Verdana" w:hAnsi="Verdana" w:cs="Arial"/>
          <w:sz w:val="20"/>
          <w:szCs w:val="20"/>
        </w:rPr>
        <w:t>Infine</w:t>
      </w:r>
      <w:proofErr w:type="gramEnd"/>
      <w:r>
        <w:rPr>
          <w:rFonts w:ascii="Verdana" w:hAnsi="Verdana" w:cs="Arial"/>
          <w:sz w:val="20"/>
          <w:szCs w:val="20"/>
        </w:rPr>
        <w:t xml:space="preserve"> </w:t>
      </w:r>
      <w:r w:rsidRPr="000229D1">
        <w:rPr>
          <w:rFonts w:ascii="Verdana" w:hAnsi="Verdana" w:cs="Arial"/>
          <w:b/>
          <w:bCs/>
          <w:sz w:val="20"/>
          <w:szCs w:val="20"/>
        </w:rPr>
        <w:lastRenderedPageBreak/>
        <w:t>FS Treni Turistici Italiani</w:t>
      </w:r>
      <w:r>
        <w:rPr>
          <w:rFonts w:ascii="Verdana" w:hAnsi="Verdana" w:cs="Arial"/>
          <w:sz w:val="20"/>
          <w:szCs w:val="20"/>
        </w:rPr>
        <w:t xml:space="preserve">, </w:t>
      </w:r>
      <w:r w:rsidRPr="000229D1">
        <w:rPr>
          <w:rFonts w:ascii="Verdana" w:hAnsi="Verdana" w:cs="Arial"/>
          <w:sz w:val="20"/>
          <w:szCs w:val="20"/>
        </w:rPr>
        <w:t>presente con soluzioni di viaggio su convogli storici e moderni pensati per il cicloturismo.</w:t>
      </w:r>
    </w:p>
    <w:p w14:paraId="51B92A88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D250E4">
        <w:rPr>
          <w:rFonts w:ascii="Verdana" w:hAnsi="Verdana" w:cs="Arial"/>
          <w:sz w:val="20"/>
          <w:szCs w:val="20"/>
        </w:rPr>
        <w:t xml:space="preserve">Il secondo talk sarà incentrato sul </w:t>
      </w:r>
      <w:r w:rsidRPr="00D250E4">
        <w:rPr>
          <w:rFonts w:ascii="Verdana" w:hAnsi="Verdana" w:cs="Arial"/>
          <w:b/>
          <w:bCs/>
          <w:sz w:val="20"/>
          <w:szCs w:val="20"/>
        </w:rPr>
        <w:t>trekking urbano</w:t>
      </w:r>
      <w:r w:rsidRPr="00D250E4">
        <w:rPr>
          <w:rFonts w:ascii="Verdana" w:hAnsi="Verdana" w:cs="Arial"/>
          <w:sz w:val="20"/>
          <w:szCs w:val="20"/>
        </w:rPr>
        <w:t xml:space="preserve"> come strumento per la riscoperta sostenibile dei centri d’arte e dei borghi storici. Saranno presentate le </w:t>
      </w:r>
      <w:r w:rsidRPr="00D250E4">
        <w:rPr>
          <w:rFonts w:ascii="Verdana" w:hAnsi="Verdana" w:cs="Arial"/>
          <w:i/>
          <w:iCs/>
          <w:sz w:val="20"/>
          <w:szCs w:val="20"/>
        </w:rPr>
        <w:t>best practice</w:t>
      </w:r>
      <w:r w:rsidRPr="00D250E4">
        <w:rPr>
          <w:rFonts w:ascii="Verdana" w:hAnsi="Verdana" w:cs="Arial"/>
          <w:sz w:val="20"/>
          <w:szCs w:val="20"/>
        </w:rPr>
        <w:t xml:space="preserve"> nazionali, a partire dal modello consolidato della città di Siena.</w:t>
      </w:r>
    </w:p>
    <w:p w14:paraId="47A17E85" w14:textId="77777777" w:rsidR="000F5EFF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D250E4">
        <w:rPr>
          <w:rFonts w:ascii="Verdana" w:hAnsi="Verdana" w:cs="Arial"/>
          <w:sz w:val="20"/>
          <w:szCs w:val="20"/>
        </w:rPr>
        <w:t xml:space="preserve">Il terzo focus esplorerà le nuove frontiere dell’ospitalità all'aria aperta. Si parlerà di </w:t>
      </w:r>
      <w:r>
        <w:rPr>
          <w:rFonts w:ascii="Verdana" w:hAnsi="Verdana" w:cs="Arial"/>
          <w:b/>
          <w:bCs/>
          <w:sz w:val="20"/>
          <w:szCs w:val="20"/>
        </w:rPr>
        <w:t>b</w:t>
      </w:r>
      <w:r w:rsidRPr="00253034">
        <w:rPr>
          <w:rFonts w:ascii="Verdana" w:hAnsi="Verdana" w:cs="Arial"/>
          <w:b/>
          <w:bCs/>
          <w:sz w:val="20"/>
          <w:szCs w:val="20"/>
        </w:rPr>
        <w:t xml:space="preserve">enessere &amp; </w:t>
      </w:r>
      <w:proofErr w:type="spellStart"/>
      <w:r w:rsidRPr="00253034">
        <w:rPr>
          <w:rFonts w:ascii="Verdana" w:hAnsi="Verdana" w:cs="Arial"/>
          <w:b/>
          <w:bCs/>
          <w:sz w:val="20"/>
          <w:szCs w:val="20"/>
        </w:rPr>
        <w:t>glamping</w:t>
      </w:r>
      <w:proofErr w:type="spellEnd"/>
      <w:r w:rsidRPr="00D250E4">
        <w:rPr>
          <w:rFonts w:ascii="Verdana" w:hAnsi="Verdana" w:cs="Arial"/>
          <w:sz w:val="20"/>
          <w:szCs w:val="20"/>
        </w:rPr>
        <w:t>, un segmento in forte crescita capace di coniugare il massimo comfort e servizi esclusivi con l'immersione totale nella natura.</w:t>
      </w:r>
    </w:p>
    <w:p w14:paraId="197F895D" w14:textId="77777777" w:rsidR="000F5EFF" w:rsidRPr="00EE122D" w:rsidRDefault="000F5EFF" w:rsidP="000F5EFF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EE122D">
        <w:rPr>
          <w:rFonts w:ascii="Verdana" w:hAnsi="Verdana" w:cs="Arial"/>
          <w:sz w:val="20"/>
          <w:szCs w:val="20"/>
        </w:rPr>
        <w:t>Il programma sarà arricchito da importanti appuntamenti culturali e formativi</w:t>
      </w:r>
      <w:r>
        <w:rPr>
          <w:rFonts w:ascii="Verdana" w:hAnsi="Verdana" w:cs="Arial"/>
          <w:sz w:val="20"/>
          <w:szCs w:val="20"/>
        </w:rPr>
        <w:t xml:space="preserve"> dedicati alla </w:t>
      </w:r>
      <w:r w:rsidRPr="00EE122D">
        <w:rPr>
          <w:rFonts w:ascii="Verdana" w:hAnsi="Verdana" w:cs="Arial"/>
          <w:sz w:val="20"/>
          <w:szCs w:val="20"/>
        </w:rPr>
        <w:t xml:space="preserve">fotografia, </w:t>
      </w:r>
      <w:r>
        <w:rPr>
          <w:rFonts w:ascii="Verdana" w:hAnsi="Verdana" w:cs="Arial"/>
          <w:sz w:val="20"/>
          <w:szCs w:val="20"/>
        </w:rPr>
        <w:t xml:space="preserve">a cominciare dalla </w:t>
      </w:r>
      <w:r w:rsidRPr="00EC0547">
        <w:rPr>
          <w:rFonts w:ascii="Verdana" w:hAnsi="Verdana" w:cs="Arial"/>
          <w:b/>
          <w:bCs/>
          <w:sz w:val="20"/>
          <w:szCs w:val="20"/>
        </w:rPr>
        <w:t>mostra FAI</w:t>
      </w:r>
      <w:r w:rsidRPr="00EE122D">
        <w:rPr>
          <w:rFonts w:ascii="Verdana" w:hAnsi="Verdana" w:cs="Arial"/>
          <w:sz w:val="20"/>
          <w:szCs w:val="20"/>
        </w:rPr>
        <w:t>, esposizione dedicata ai beni e ai paesaggi all’aperto tutelati dal Fondo per l'Ambiente Italiano.</w:t>
      </w:r>
      <w:r>
        <w:rPr>
          <w:rFonts w:ascii="Verdana" w:hAnsi="Verdana" w:cs="Arial"/>
          <w:sz w:val="20"/>
          <w:szCs w:val="20"/>
        </w:rPr>
        <w:t xml:space="preserve"> Da non perdere </w:t>
      </w:r>
      <w:r w:rsidRPr="00CE5A21">
        <w:rPr>
          <w:rFonts w:ascii="Verdana" w:hAnsi="Verdana" w:cs="Arial"/>
          <w:b/>
          <w:bCs/>
          <w:sz w:val="20"/>
          <w:szCs w:val="20"/>
        </w:rPr>
        <w:t>due workshop</w:t>
      </w:r>
      <w:r>
        <w:rPr>
          <w:rFonts w:ascii="Verdana" w:hAnsi="Verdana" w:cs="Arial"/>
          <w:sz w:val="20"/>
          <w:szCs w:val="20"/>
        </w:rPr>
        <w:t xml:space="preserve">, uno curato da </w:t>
      </w:r>
      <w:r w:rsidRPr="005513EB">
        <w:rPr>
          <w:rFonts w:ascii="Verdana" w:hAnsi="Verdana" w:cs="Arial"/>
          <w:sz w:val="20"/>
          <w:szCs w:val="20"/>
        </w:rPr>
        <w:t>Andrea Pistolesi</w:t>
      </w:r>
      <w:r>
        <w:rPr>
          <w:rFonts w:ascii="Verdana" w:hAnsi="Verdana" w:cs="Arial"/>
          <w:sz w:val="20"/>
          <w:szCs w:val="20"/>
        </w:rPr>
        <w:t>,</w:t>
      </w:r>
      <w:r w:rsidRPr="00A3295B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 xml:space="preserve">autore di reportage da tutto il mondo, </w:t>
      </w:r>
      <w:r w:rsidRPr="00EE122D">
        <w:rPr>
          <w:rFonts w:ascii="Verdana" w:hAnsi="Verdana" w:cs="Arial"/>
          <w:sz w:val="20"/>
          <w:szCs w:val="20"/>
        </w:rPr>
        <w:t xml:space="preserve">incentrato </w:t>
      </w:r>
      <w:r>
        <w:rPr>
          <w:rFonts w:ascii="Verdana" w:hAnsi="Verdana" w:cs="Arial"/>
          <w:sz w:val="20"/>
          <w:szCs w:val="20"/>
        </w:rPr>
        <w:t xml:space="preserve">sulla foto di </w:t>
      </w:r>
      <w:r w:rsidRPr="005513EB">
        <w:rPr>
          <w:rFonts w:ascii="Verdana" w:hAnsi="Verdana" w:cs="Arial"/>
          <w:sz w:val="20"/>
          <w:szCs w:val="20"/>
        </w:rPr>
        <w:t>paesaggio</w:t>
      </w:r>
      <w:r>
        <w:rPr>
          <w:rFonts w:ascii="Verdana" w:hAnsi="Verdana" w:cs="Arial"/>
          <w:sz w:val="20"/>
          <w:szCs w:val="20"/>
        </w:rPr>
        <w:t xml:space="preserve"> con </w:t>
      </w:r>
      <w:r w:rsidRPr="00EE122D">
        <w:rPr>
          <w:rFonts w:ascii="Verdana" w:hAnsi="Verdana" w:cs="Arial"/>
          <w:sz w:val="20"/>
          <w:szCs w:val="20"/>
        </w:rPr>
        <w:t>utilizzo de</w:t>
      </w:r>
      <w:r>
        <w:rPr>
          <w:rFonts w:ascii="Verdana" w:hAnsi="Verdana" w:cs="Arial"/>
          <w:sz w:val="20"/>
          <w:szCs w:val="20"/>
        </w:rPr>
        <w:t>l</w:t>
      </w:r>
      <w:r w:rsidRPr="00EE122D">
        <w:rPr>
          <w:rFonts w:ascii="Verdana" w:hAnsi="Verdana" w:cs="Arial"/>
          <w:sz w:val="20"/>
          <w:szCs w:val="20"/>
        </w:rPr>
        <w:t xml:space="preserve"> dron</w:t>
      </w:r>
      <w:r>
        <w:rPr>
          <w:rFonts w:ascii="Verdana" w:hAnsi="Verdana" w:cs="Arial"/>
          <w:sz w:val="20"/>
          <w:szCs w:val="20"/>
        </w:rPr>
        <w:t xml:space="preserve">e, l’altro a cura del fotografo </w:t>
      </w:r>
      <w:r w:rsidRPr="005513EB">
        <w:rPr>
          <w:rFonts w:ascii="Verdana" w:hAnsi="Verdana" w:cs="Arial"/>
          <w:sz w:val="20"/>
          <w:szCs w:val="20"/>
        </w:rPr>
        <w:t>Franco Cogoli</w:t>
      </w:r>
      <w:r>
        <w:rPr>
          <w:rFonts w:ascii="Verdana" w:hAnsi="Verdana" w:cs="Arial"/>
          <w:sz w:val="20"/>
          <w:szCs w:val="20"/>
        </w:rPr>
        <w:t xml:space="preserve"> sugli scatti professionali nel settore </w:t>
      </w:r>
      <w:r w:rsidRPr="005513EB">
        <w:rPr>
          <w:rFonts w:ascii="Verdana" w:hAnsi="Verdana" w:cs="Arial"/>
          <w:sz w:val="20"/>
          <w:szCs w:val="20"/>
        </w:rPr>
        <w:t>food</w:t>
      </w:r>
      <w:r>
        <w:rPr>
          <w:rFonts w:ascii="Verdana" w:hAnsi="Verdana" w:cs="Arial"/>
          <w:sz w:val="20"/>
          <w:szCs w:val="20"/>
        </w:rPr>
        <w:t>.</w:t>
      </w:r>
    </w:p>
    <w:p w14:paraId="4CC56E7B" w14:textId="77777777" w:rsidR="000F5EFF" w:rsidRDefault="000F5EFF" w:rsidP="000F5EFF">
      <w:pPr>
        <w:pStyle w:val="Default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</w:p>
    <w:p w14:paraId="4D2C3947" w14:textId="77777777" w:rsidR="000F5EFF" w:rsidRPr="00B570A5" w:rsidRDefault="000F5EFF" w:rsidP="000F5EFF">
      <w:pPr>
        <w:pStyle w:val="Default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>TERRAE, in viaggio oltre i luoghi comuni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 </w:t>
      </w:r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 xml:space="preserve">by </w:t>
      </w:r>
      <w:proofErr w:type="spellStart"/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>Agritravel</w:t>
      </w:r>
      <w:proofErr w:type="spellEnd"/>
      <w:r w:rsidRPr="00B570A5">
        <w:rPr>
          <w:rFonts w:ascii="Verdana" w:hAnsi="Verdana" w:cs="Arial"/>
          <w:b/>
          <w:bCs/>
          <w:color w:val="3D7050"/>
          <w:sz w:val="22"/>
          <w:szCs w:val="22"/>
        </w:rPr>
        <w:t xml:space="preserve"> Expo</w:t>
      </w:r>
    </w:p>
    <w:p w14:paraId="349E3568" w14:textId="77777777" w:rsidR="000F5EFF" w:rsidRDefault="000F5EFF" w:rsidP="000F5EFF">
      <w:pPr>
        <w:spacing w:after="0" w:line="240" w:lineRule="auto"/>
        <w:jc w:val="both"/>
        <w:rPr>
          <w:rFonts w:ascii="Verdana" w:eastAsia="Times New Roman" w:hAnsi="Verdana" w:cs="Aptos"/>
          <w:sz w:val="20"/>
          <w:szCs w:val="20"/>
          <w:lang w:eastAsia="it-IT"/>
        </w:rPr>
      </w:pP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In Fiera Bergamo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 xml:space="preserve"> dal 20 al 22 novembre 2026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torna la fiera internazionale dedicata al turismo sostenibile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 xml:space="preserve">TERRAE, in viaggio oltre i luoghi comuni by </w:t>
      </w:r>
      <w:proofErr w:type="spellStart"/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Agritravel</w:t>
      </w:r>
      <w:proofErr w:type="spellEnd"/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 xml:space="preserve"> Expo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.</w:t>
      </w:r>
    </w:p>
    <w:p w14:paraId="34739DBD" w14:textId="77777777" w:rsidR="000F5EFF" w:rsidRDefault="000F5EFF" w:rsidP="000F5EFF">
      <w:pPr>
        <w:spacing w:after="0" w:line="240" w:lineRule="auto"/>
        <w:jc w:val="both"/>
        <w:rPr>
          <w:rFonts w:ascii="Verdana" w:eastAsia="Times New Roman" w:hAnsi="Verdana" w:cs="Aptos"/>
          <w:sz w:val="20"/>
          <w:szCs w:val="20"/>
          <w:lang w:eastAsia="it-IT"/>
        </w:rPr>
      </w:pP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Giunto all’</w:t>
      </w:r>
      <w:proofErr w:type="gramStart"/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11</w:t>
      </w:r>
      <w:r w:rsidRPr="008E7453">
        <w:rPr>
          <w:rFonts w:ascii="Verdana" w:eastAsia="Times New Roman" w:hAnsi="Verdana" w:cs="Aptos"/>
          <w:sz w:val="20"/>
          <w:szCs w:val="20"/>
          <w:vertAlign w:val="superscript"/>
          <w:lang w:eastAsia="it-IT"/>
        </w:rPr>
        <w:t>ª</w:t>
      </w:r>
      <w:proofErr w:type="gramEnd"/>
      <w:r w:rsidRPr="008E7453">
        <w:rPr>
          <w:rFonts w:ascii="Verdana" w:eastAsia="Times New Roman" w:hAnsi="Verdana" w:cs="Aptos"/>
          <w:sz w:val="20"/>
          <w:szCs w:val="20"/>
          <w:vertAlign w:val="superscript"/>
          <w:lang w:eastAsia="it-IT"/>
        </w:rPr>
        <w:t xml:space="preserve"> 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edizione, il salone internazionale del turismo lento e dei territori conduce i visitatori alla scoperta di destinazioni, italiane e straniere, fuori dalle rotte turistiche, per valorizzare la vacanza slow. Paesi e regioni, tour operator, borghi, cammini e vie d’acqua, ma anche artigianato, enogastronomia e cultura: sarà l’occasione per conoscere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il meglio del territorio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e vivere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esperienze all’insegna dell’autenticità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. Ma anche per dare voce e visibilità a tradizioni, paesaggi e comunità locali spesso ai margini del circuito turistico mainstream.</w:t>
      </w:r>
      <w:r w:rsidRPr="008E7453">
        <w:rPr>
          <w:rFonts w:ascii="Aptos" w:eastAsia="Times New Roman" w:hAnsi="Aptos" w:cs="Aptos"/>
          <w:sz w:val="24"/>
          <w:szCs w:val="24"/>
          <w:lang w:eastAsia="it-IT"/>
        </w:rPr>
        <w:t xml:space="preserve"> </w:t>
      </w:r>
      <w:r w:rsidRPr="008E7453">
        <w:rPr>
          <w:rFonts w:ascii="Aptos" w:eastAsia="Times New Roman" w:hAnsi="Aptos" w:cs="Aptos"/>
          <w:sz w:val="24"/>
          <w:szCs w:val="24"/>
          <w:lang w:eastAsia="it-IT"/>
        </w:rPr>
        <w:br/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TERRAE si rivolge a tutto il mondo del turismo slow,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viaggiatori e appassionati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, ma anche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operatori di settore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, buyer qualificati, stakeholder e attori della filiera turistica. In particolare, la prima giornata di venerdì è dedicata al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B2B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, per creare occasioni di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dialogo e incontro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tra domanda e offerta con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Matching Day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direttamente negli stand. Il calendario continua con numerosi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eventi rivolti al B2C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attraverso talk, presentazioni di prodotti e servizi, installazioni e clip video, esibizioni live, show-cooking, degustazioni di prodotti tipici. </w:t>
      </w:r>
    </w:p>
    <w:p w14:paraId="52773606" w14:textId="77777777" w:rsidR="000F5EFF" w:rsidRDefault="000F5EFF" w:rsidP="000F5EFF">
      <w:pPr>
        <w:spacing w:after="0" w:line="240" w:lineRule="auto"/>
        <w:jc w:val="both"/>
        <w:rPr>
          <w:rFonts w:ascii="Aptos" w:eastAsia="Times New Roman" w:hAnsi="Aptos" w:cs="Aptos"/>
          <w:sz w:val="24"/>
          <w:szCs w:val="24"/>
          <w:lang w:eastAsia="it-IT"/>
        </w:rPr>
      </w:pP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TERRAE si svolge dal 20 al 22 novembre 2026, dalle ore 10 alle 19, all’interno di Fiera di Bergamo </w:t>
      </w:r>
      <w:proofErr w:type="spellStart"/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Promoberg</w:t>
      </w:r>
      <w:proofErr w:type="spellEnd"/>
      <w:r w:rsidRPr="008E7453">
        <w:rPr>
          <w:rFonts w:ascii="Verdana" w:eastAsia="Times New Roman" w:hAnsi="Verdana" w:cs="Aptos"/>
          <w:sz w:val="20"/>
          <w:szCs w:val="20"/>
          <w:lang w:eastAsia="it-IT"/>
        </w:rPr>
        <w:t xml:space="preserve"> a pochi minuti dal centro città, dalla stazione ferroviaria e dall’aeroporto di Milano-Bergamo (BGY). </w:t>
      </w:r>
      <w:r w:rsidRPr="008E7453">
        <w:rPr>
          <w:rFonts w:ascii="Verdana" w:eastAsia="Times New Roman" w:hAnsi="Verdana" w:cs="Aptos"/>
          <w:b/>
          <w:bCs/>
          <w:sz w:val="20"/>
          <w:szCs w:val="20"/>
          <w:lang w:eastAsia="it-IT"/>
        </w:rPr>
        <w:t>L’ingresso è gratuito</w:t>
      </w:r>
      <w:r w:rsidRPr="008E7453">
        <w:rPr>
          <w:rFonts w:ascii="Verdana" w:eastAsia="Times New Roman" w:hAnsi="Verdana" w:cs="Aptos"/>
          <w:sz w:val="20"/>
          <w:szCs w:val="20"/>
          <w:lang w:eastAsia="it-IT"/>
        </w:rPr>
        <w:t>.</w:t>
      </w:r>
      <w:r w:rsidRPr="008E7453">
        <w:rPr>
          <w:rFonts w:ascii="Aptos" w:eastAsia="Times New Roman" w:hAnsi="Aptos" w:cs="Aptos"/>
          <w:sz w:val="24"/>
          <w:szCs w:val="24"/>
          <w:lang w:eastAsia="it-IT"/>
        </w:rPr>
        <w:t xml:space="preserve"> </w:t>
      </w:r>
    </w:p>
    <w:p w14:paraId="42606044" w14:textId="77777777" w:rsidR="000F5EFF" w:rsidRDefault="000F5EFF" w:rsidP="000F5EFF">
      <w:pPr>
        <w:spacing w:after="0" w:line="240" w:lineRule="auto"/>
        <w:jc w:val="both"/>
        <w:rPr>
          <w:rFonts w:ascii="Aptos" w:eastAsia="Times New Roman" w:hAnsi="Aptos" w:cs="Aptos"/>
          <w:sz w:val="24"/>
          <w:szCs w:val="24"/>
          <w:lang w:eastAsia="it-IT"/>
        </w:rPr>
      </w:pPr>
    </w:p>
    <w:p w14:paraId="0659F39D" w14:textId="77777777" w:rsidR="000F5EFF" w:rsidRPr="00EA413D" w:rsidRDefault="000F5EFF" w:rsidP="000F5EFF">
      <w:pPr>
        <w:spacing w:after="0" w:line="240" w:lineRule="auto"/>
        <w:rPr>
          <w:rFonts w:ascii="Verdana" w:hAnsi="Verdana" w:cs="Arial"/>
          <w:color w:val="3D7050"/>
          <w:sz w:val="20"/>
          <w:szCs w:val="20"/>
        </w:rPr>
      </w:pPr>
      <w:r w:rsidRPr="00EA413D">
        <w:rPr>
          <w:rFonts w:ascii="Verdana" w:hAnsi="Verdana" w:cs="Arial"/>
          <w:b/>
          <w:bCs/>
          <w:color w:val="3D7050"/>
          <w:sz w:val="20"/>
          <w:szCs w:val="20"/>
        </w:rPr>
        <w:t>Info:</w:t>
      </w:r>
      <w:r w:rsidRPr="00EA413D">
        <w:rPr>
          <w:rFonts w:ascii="Verdana" w:hAnsi="Verdana" w:cs="Arial"/>
          <w:color w:val="3D7050"/>
          <w:sz w:val="20"/>
          <w:szCs w:val="20"/>
        </w:rPr>
        <w:t xml:space="preserve"> </w:t>
      </w:r>
      <w:r w:rsidRPr="00EA413D">
        <w:rPr>
          <w:rFonts w:ascii="Verdana" w:hAnsi="Verdana"/>
          <w:b/>
          <w:bCs/>
          <w:sz w:val="20"/>
          <w:szCs w:val="20"/>
        </w:rPr>
        <w:t xml:space="preserve">TERRAE, in viaggio oltre i luoghi comuni by </w:t>
      </w:r>
      <w:proofErr w:type="spellStart"/>
      <w:r w:rsidRPr="00EA413D">
        <w:rPr>
          <w:rFonts w:ascii="Verdana" w:hAnsi="Verdana"/>
          <w:b/>
          <w:bCs/>
          <w:sz w:val="20"/>
          <w:szCs w:val="20"/>
        </w:rPr>
        <w:t>Agritravel</w:t>
      </w:r>
      <w:proofErr w:type="spellEnd"/>
      <w:r w:rsidRPr="00EA413D">
        <w:rPr>
          <w:rFonts w:ascii="Verdana" w:hAnsi="Verdana"/>
          <w:b/>
          <w:bCs/>
          <w:sz w:val="20"/>
          <w:szCs w:val="20"/>
        </w:rPr>
        <w:t xml:space="preserve"> Expo</w:t>
      </w:r>
    </w:p>
    <w:p w14:paraId="43E37885" w14:textId="77777777" w:rsidR="000F5EFF" w:rsidRPr="00EA413D" w:rsidRDefault="000F5EFF" w:rsidP="000F5EFF">
      <w:pPr>
        <w:spacing w:after="0" w:line="240" w:lineRule="auto"/>
        <w:rPr>
          <w:rFonts w:ascii="Verdana" w:hAnsi="Verdana"/>
          <w:sz w:val="20"/>
          <w:szCs w:val="20"/>
        </w:rPr>
      </w:pPr>
      <w:r w:rsidRPr="00EA413D">
        <w:rPr>
          <w:rFonts w:ascii="Verdana" w:hAnsi="Verdana" w:cs="Arial"/>
          <w:sz w:val="20"/>
          <w:szCs w:val="20"/>
        </w:rPr>
        <w:t xml:space="preserve">Fiera di Bergamo </w:t>
      </w:r>
      <w:proofErr w:type="spellStart"/>
      <w:r w:rsidRPr="00EA413D">
        <w:rPr>
          <w:rFonts w:ascii="Verdana" w:hAnsi="Verdana" w:cs="Arial"/>
          <w:sz w:val="20"/>
          <w:szCs w:val="20"/>
        </w:rPr>
        <w:t>Promoberg</w:t>
      </w:r>
      <w:proofErr w:type="spellEnd"/>
      <w:r w:rsidRPr="00EA413D">
        <w:rPr>
          <w:rFonts w:ascii="Verdana" w:hAnsi="Verdana" w:cs="Arial"/>
          <w:sz w:val="20"/>
          <w:szCs w:val="20"/>
        </w:rPr>
        <w:t xml:space="preserve">, via Lunga, Bergamo - </w:t>
      </w:r>
      <w:hyperlink r:id="rId9" w:history="1">
        <w:r w:rsidRPr="00EA413D">
          <w:rPr>
            <w:rStyle w:val="Collegamentoipertestuale"/>
            <w:rFonts w:ascii="Verdana" w:hAnsi="Verdana"/>
            <w:sz w:val="20"/>
            <w:szCs w:val="20"/>
          </w:rPr>
          <w:t>www.expoterrae.it</w:t>
        </w:r>
      </w:hyperlink>
    </w:p>
    <w:p w14:paraId="08935FC9" w14:textId="77777777" w:rsidR="000F5EFF" w:rsidRPr="00EA413D" w:rsidRDefault="000F5EFF" w:rsidP="000F5EFF">
      <w:pPr>
        <w:spacing w:after="0" w:line="240" w:lineRule="auto"/>
        <w:rPr>
          <w:rFonts w:ascii="Verdana" w:hAnsi="Verdana" w:cs="Arial"/>
          <w:b/>
          <w:bCs/>
          <w:color w:val="993366"/>
          <w:sz w:val="20"/>
          <w:szCs w:val="20"/>
        </w:rPr>
      </w:pPr>
    </w:p>
    <w:p w14:paraId="18CE50DA" w14:textId="77777777" w:rsidR="000F5EFF" w:rsidRPr="00EA413D" w:rsidRDefault="000F5EFF" w:rsidP="000F5EFF">
      <w:pPr>
        <w:spacing w:after="0" w:line="240" w:lineRule="auto"/>
        <w:rPr>
          <w:rFonts w:ascii="Verdana" w:hAnsi="Verdana" w:cs="Arial"/>
          <w:b/>
          <w:bCs/>
          <w:color w:val="993366"/>
          <w:sz w:val="20"/>
          <w:szCs w:val="20"/>
        </w:rPr>
      </w:pPr>
    </w:p>
    <w:p w14:paraId="3E0082D4" w14:textId="77777777" w:rsidR="000F5EFF" w:rsidRPr="001A6418" w:rsidRDefault="000F5EFF" w:rsidP="000F5EFF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EA413D">
        <w:rPr>
          <w:rFonts w:ascii="Arial" w:hAnsi="Arial" w:cs="Arial"/>
          <w:bCs/>
          <w:sz w:val="22"/>
          <w:szCs w:val="22"/>
        </w:rPr>
        <w:t>Ufficio Stampa:</w:t>
      </w:r>
      <w:r w:rsidRPr="00EA413D">
        <w:rPr>
          <w:rFonts w:ascii="Arial" w:hAnsi="Arial" w:cs="Arial"/>
          <w:sz w:val="22"/>
          <w:szCs w:val="22"/>
        </w:rPr>
        <w:t xml:space="preserve"> Studio Eidos di Sabrina Talarico, tel. 049.8910709 </w:t>
      </w:r>
      <w:hyperlink r:id="rId10" w:history="1">
        <w:r w:rsidRPr="00EA413D">
          <w:rPr>
            <w:rStyle w:val="Collegamentoipertestuale"/>
            <w:rFonts w:ascii="Arial" w:hAnsi="Arial" w:cs="Arial"/>
            <w:sz w:val="22"/>
            <w:szCs w:val="22"/>
          </w:rPr>
          <w:t>www.studioeidos.it</w:t>
        </w:r>
      </w:hyperlink>
    </w:p>
    <w:p w14:paraId="60B3D48A" w14:textId="4F18D44D" w:rsidR="00265C6A" w:rsidRDefault="00265C6A" w:rsidP="000F5EFF">
      <w:pPr>
        <w:spacing w:after="0" w:line="240" w:lineRule="auto"/>
        <w:jc w:val="both"/>
      </w:pPr>
    </w:p>
    <w:sectPr w:rsidR="00265C6A" w:rsidSect="00EC4DD9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6A"/>
    <w:rsid w:val="000F5EFF"/>
    <w:rsid w:val="00115AC4"/>
    <w:rsid w:val="00145DA1"/>
    <w:rsid w:val="00227DEF"/>
    <w:rsid w:val="00265C6A"/>
    <w:rsid w:val="002E0753"/>
    <w:rsid w:val="00300F15"/>
    <w:rsid w:val="0039703D"/>
    <w:rsid w:val="003D215D"/>
    <w:rsid w:val="00482A00"/>
    <w:rsid w:val="004950A7"/>
    <w:rsid w:val="00581F7A"/>
    <w:rsid w:val="00595D0F"/>
    <w:rsid w:val="00630E51"/>
    <w:rsid w:val="006A1D77"/>
    <w:rsid w:val="006F1579"/>
    <w:rsid w:val="00803897"/>
    <w:rsid w:val="0083092A"/>
    <w:rsid w:val="00853156"/>
    <w:rsid w:val="00921A2C"/>
    <w:rsid w:val="00AA48F4"/>
    <w:rsid w:val="00B445AE"/>
    <w:rsid w:val="00B4592D"/>
    <w:rsid w:val="00B7398D"/>
    <w:rsid w:val="00C027B5"/>
    <w:rsid w:val="00D51916"/>
    <w:rsid w:val="00E6264F"/>
    <w:rsid w:val="00E86462"/>
    <w:rsid w:val="00EC4DD9"/>
    <w:rsid w:val="00EE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2B58"/>
  <w15:chartTrackingRefBased/>
  <w15:docId w15:val="{3740A051-B12C-49AD-941E-2AC2F52E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DD9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5C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5C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5C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5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5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5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5C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5C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5C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5C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5C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5C6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5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65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5C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5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5C6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5C6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5C6A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65C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5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5C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5C6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EC4DD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EC4DD9"/>
    <w:rPr>
      <w:rFonts w:eastAsiaTheme="minorEastAsia"/>
      <w:kern w:val="0"/>
      <w:sz w:val="20"/>
      <w:szCs w:val="20"/>
      <w14:ligatures w14:val="none"/>
    </w:rPr>
  </w:style>
  <w:style w:type="character" w:styleId="Collegamentoipertestuale">
    <w:name w:val="Hyperlink"/>
    <w:rsid w:val="00EC4DD9"/>
    <w:rPr>
      <w:color w:val="0563C1"/>
      <w:u w:val="single"/>
    </w:rPr>
  </w:style>
  <w:style w:type="paragraph" w:customStyle="1" w:styleId="Default">
    <w:name w:val="Default"/>
    <w:rsid w:val="00C02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tudioeidos.it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expoterrae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5FD9765BF1D64DA3100A4EFCFF2507" ma:contentTypeVersion="13" ma:contentTypeDescription="Creare un nuovo documento." ma:contentTypeScope="" ma:versionID="d00f0d86cb59963fbcaab66320f57138">
  <xsd:schema xmlns:xsd="http://www.w3.org/2001/XMLSchema" xmlns:xs="http://www.w3.org/2001/XMLSchema" xmlns:p="http://schemas.microsoft.com/office/2006/metadata/properties" xmlns:ns2="011ff82f-3e8d-4ce9-a9b3-422ed6ea2997" xmlns:ns3="5d8a347b-ac6f-4e30-8977-447b55f00c26" targetNamespace="http://schemas.microsoft.com/office/2006/metadata/properties" ma:root="true" ma:fieldsID="4e8a12be1d0408faffdef017532b577d" ns2:_="" ns3:_="">
    <xsd:import namespace="011ff82f-3e8d-4ce9-a9b3-422ed6ea2997"/>
    <xsd:import namespace="5d8a347b-ac6f-4e30-8977-447b55f00c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ff82f-3e8d-4ce9-a9b3-422ed6ea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1c415e9f-3178-4a74-917f-fb6bef1cd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a347b-ac6f-4e30-8977-447b55f00c2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43c794d-78a9-42b3-9b88-04bc1578fda9}" ma:internalName="TaxCatchAll" ma:showField="CatchAllData" ma:web="5d8a347b-ac6f-4e30-8977-447b55f00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1ff82f-3e8d-4ce9-a9b3-422ed6ea2997">
      <Terms xmlns="http://schemas.microsoft.com/office/infopath/2007/PartnerControls"/>
    </lcf76f155ced4ddcb4097134ff3c332f>
    <TaxCatchAll xmlns="5d8a347b-ac6f-4e30-8977-447b55f00c26" xsi:nil="true"/>
  </documentManagement>
</p:properties>
</file>

<file path=customXml/itemProps1.xml><?xml version="1.0" encoding="utf-8"?>
<ds:datastoreItem xmlns:ds="http://schemas.openxmlformats.org/officeDocument/2006/customXml" ds:itemID="{241D6E64-BA02-41A0-B1C0-AD00B7637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ff82f-3e8d-4ce9-a9b3-422ed6ea2997"/>
    <ds:schemaRef ds:uri="5d8a347b-ac6f-4e30-8977-447b55f00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4D1643-494A-4BF8-87BF-09ABC15CE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CD6906-C6E1-4A48-AEE7-B91C20E47F50}">
  <ds:schemaRefs>
    <ds:schemaRef ds:uri="http://schemas.microsoft.com/office/2006/metadata/properties"/>
    <ds:schemaRef ds:uri="http://schemas.microsoft.com/office/infopath/2007/PartnerControls"/>
    <ds:schemaRef ds:uri="011ff82f-3e8d-4ce9-a9b3-422ed6ea2997"/>
    <ds:schemaRef ds:uri="5d8a347b-ac6f-4e30-8977-447b55f00c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1008</Words>
  <Characters>5749</Characters>
  <Application>Microsoft Office Word</Application>
  <DocSecurity>0</DocSecurity>
  <Lines>47</Lines>
  <Paragraphs>13</Paragraphs>
  <ScaleCrop>false</ScaleCrop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Talarico - Studio Eidos</dc:creator>
  <cp:keywords/>
  <dc:description/>
  <cp:lastModifiedBy>Talarico - Studio Eidos</cp:lastModifiedBy>
  <cp:revision>19</cp:revision>
  <cp:lastPrinted>2026-06-10T07:30:00Z</cp:lastPrinted>
  <dcterms:created xsi:type="dcterms:W3CDTF">2026-03-18T11:42:00Z</dcterms:created>
  <dcterms:modified xsi:type="dcterms:W3CDTF">2026-07-10T14:18:00Z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0x010100B65FD9765BF1D64DA3100A4EFCFF2507</vt:lpwstr>
  </property>
  <property fmtid="{D5CDD505-2E9C-101B-9397-08002B2CF9AE}" pid="3" name="MediaServiceImageTags">
    <vt:lpwstr/>
  </property>
</Properties>
</file>